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C5" w:rsidRDefault="00117F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C5" w:rsidRDefault="00117F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7FC5" w:rsidRDefault="00117F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7FC5" w:rsidRDefault="00117F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общеобразовательная школа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Асекеевского</w:t>
      </w:r>
      <w:proofErr w:type="spellEnd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 w:rsidRPr="00166255">
        <w:rPr>
          <w:lang w:val="ru-RU"/>
        </w:rPr>
        <w:br/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proofErr w:type="spellStart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43"/>
        <w:gridCol w:w="4813"/>
      </w:tblGrid>
      <w:tr w:rsidR="00545E38" w:rsidRPr="00117F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E38" w:rsidRPr="00166255" w:rsidRDefault="003A28B7">
            <w:pPr>
              <w:rPr>
                <w:lang w:val="ru-RU"/>
              </w:rPr>
            </w:pPr>
            <w:r w:rsidRPr="00166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166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66255">
              <w:rPr>
                <w:lang w:val="ru-RU"/>
              </w:rPr>
              <w:br/>
            </w:r>
            <w:r w:rsidR="00FF3007">
              <w:rPr>
                <w:lang w:val="ru-RU"/>
              </w:rPr>
              <w:t>Педагогический совет</w:t>
            </w:r>
            <w:r w:rsidRPr="00166255">
              <w:rPr>
                <w:lang w:val="ru-RU"/>
              </w:rPr>
              <w:br/>
            </w:r>
            <w:r w:rsidRPr="00166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3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66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E38" w:rsidRPr="00166255" w:rsidRDefault="003A28B7">
            <w:pPr>
              <w:rPr>
                <w:lang w:val="ru-RU"/>
              </w:rPr>
            </w:pPr>
            <w:r w:rsidRPr="001662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</w:t>
            </w:r>
            <w:r w:rsidR="00045D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66255">
              <w:rPr>
                <w:lang w:val="ru-RU"/>
              </w:rPr>
              <w:br/>
            </w:r>
            <w:r w:rsidRPr="00166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proofErr w:type="spellStart"/>
            <w:r w:rsidR="00FF3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Асекеевская</w:t>
            </w:r>
            <w:proofErr w:type="spellEnd"/>
            <w:r w:rsidR="00FF3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НОШ</w:t>
            </w:r>
            <w:r w:rsidRPr="00166255">
              <w:rPr>
                <w:lang w:val="ru-RU"/>
              </w:rPr>
              <w:br/>
            </w:r>
            <w:r w:rsidRPr="00166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662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30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</w:tbl>
    <w:p w:rsidR="00545E38" w:rsidRDefault="00FF30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С дополнениями</w:t>
      </w:r>
      <w:r w:rsidR="00800D78">
        <w:rPr>
          <w:rFonts w:hAnsi="Times New Roman" w:cs="Times New Roman"/>
          <w:color w:val="000000"/>
          <w:sz w:val="24"/>
          <w:szCs w:val="24"/>
          <w:lang w:val="ru-RU"/>
        </w:rPr>
        <w:t xml:space="preserve">  от 02.02.2024г приказ № 3</w:t>
      </w:r>
    </w:p>
    <w:p w:rsidR="00045DA4" w:rsidRPr="00166255" w:rsidRDefault="00045D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Заведующий 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Н.Х.Бурганова</w:t>
      </w:r>
      <w:proofErr w:type="spellEnd"/>
    </w:p>
    <w:p w:rsidR="00045DA4" w:rsidRDefault="00045DA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  <w:r w:rsidRPr="00166255">
        <w:rPr>
          <w:lang w:val="ru-RU"/>
        </w:rPr>
        <w:br/>
      </w:r>
      <w:r w:rsid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правилах </w:t>
      </w: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НОШ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 внутреннего распорядка воспитанников утверждаются локальным нормативным актом школы.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психологической помощи, бесплатной </w:t>
      </w:r>
      <w:proofErr w:type="spell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коррекции.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образования </w:t>
      </w:r>
      <w:proofErr w:type="gramStart"/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2.2.3. Иные меры поддержки, которые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3.1.2. Соблюдать требования правил пожарной безопасности, иные требования безопасности образовательного процесса.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545E38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Не использовать средства подвижной радиотелефонной связи во время проведения учебных занятий при освоении </w:t>
      </w:r>
      <w:r w:rsidR="001656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165615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5615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CB6471" w:rsidRPr="00CB6471" w:rsidRDefault="00CB6471" w:rsidP="00CB6471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>
        <w:rPr>
          <w:rStyle w:val="fontstyle21"/>
          <w:color w:val="auto"/>
          <w:lang w:val="ru-RU"/>
        </w:rPr>
        <w:t>3.2.</w:t>
      </w:r>
      <w:r w:rsidRPr="00CB6471">
        <w:rPr>
          <w:rStyle w:val="fontstyle21"/>
          <w:color w:val="auto"/>
          <w:lang w:val="ru-RU"/>
        </w:rPr>
        <w:t xml:space="preserve">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одноразовой обувью (бахилами).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5.8.5. Спиртные напитки.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политическим партиям, религиозным течениям, неформальным объединениям, </w:t>
      </w:r>
      <w:proofErr w:type="spell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клубам.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также идей, наносящих вред духовному или физическому здоровью человека.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организацией образовательного процесса, </w:t>
      </w:r>
      <w:proofErr w:type="spell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культурно-досуговыми</w:t>
      </w:r>
      <w:proofErr w:type="spell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мероприятиями.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 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случаев, когда это необходимо 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реализации образовательной программы, проведения культурно-массового или спортивного мероприятия.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 насилия.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5.10.1. Передавать пропуска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ч. электронные) для прохода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территорию/в здание другим лицам.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5.10.2. Самовольно покидать школу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процессе, или теми, которые разрешил использовать учитель. 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545E38" w:rsidRPr="00166255" w:rsidRDefault="003A28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545E38" w:rsidRPr="00166255" w:rsidRDefault="003A28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545E38" w:rsidRPr="00166255" w:rsidRDefault="003A28B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545E38" w:rsidRPr="00166255" w:rsidRDefault="003A28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545E38" w:rsidRPr="00166255" w:rsidRDefault="003A28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типа, установленных в</w:t>
      </w:r>
      <w:r w:rsidR="00166255">
        <w:rPr>
          <w:rFonts w:hAnsi="Times New Roman" w:cs="Times New Roman"/>
          <w:color w:val="000000"/>
          <w:sz w:val="24"/>
          <w:szCs w:val="24"/>
          <w:lang w:val="ru-RU"/>
        </w:rPr>
        <w:t xml:space="preserve"> фойе</w:t>
      </w:r>
      <w:r w:rsidRPr="00166255">
        <w:rPr>
          <w:rFonts w:hAnsi="Times New Roman" w:cs="Times New Roman"/>
          <w:color w:val="000000"/>
          <w:sz w:val="24"/>
          <w:szCs w:val="24"/>
          <w:lang w:val="ru-RU"/>
        </w:rPr>
        <w:t>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545E38" w:rsidRPr="00166255" w:rsidSect="00166255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0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5DA4"/>
    <w:rsid w:val="00117FC5"/>
    <w:rsid w:val="00165615"/>
    <w:rsid w:val="00166255"/>
    <w:rsid w:val="002D33B1"/>
    <w:rsid w:val="002D3591"/>
    <w:rsid w:val="00326593"/>
    <w:rsid w:val="003514A0"/>
    <w:rsid w:val="003A28B7"/>
    <w:rsid w:val="004F7E17"/>
    <w:rsid w:val="00504850"/>
    <w:rsid w:val="00545E38"/>
    <w:rsid w:val="005A05CE"/>
    <w:rsid w:val="00653AF6"/>
    <w:rsid w:val="00667DE0"/>
    <w:rsid w:val="007E12B1"/>
    <w:rsid w:val="00800D78"/>
    <w:rsid w:val="00B73A5A"/>
    <w:rsid w:val="00C41975"/>
    <w:rsid w:val="00CB6471"/>
    <w:rsid w:val="00DF1618"/>
    <w:rsid w:val="00E438A1"/>
    <w:rsid w:val="00F01E19"/>
    <w:rsid w:val="00F43DFD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1">
    <w:name w:val="fontstyle21"/>
    <w:basedOn w:val="a0"/>
    <w:uiPriority w:val="99"/>
    <w:rsid w:val="00CB6471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F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2024-02-02T02:28:00Z</cp:lastPrinted>
  <dcterms:created xsi:type="dcterms:W3CDTF">2011-11-02T04:15:00Z</dcterms:created>
  <dcterms:modified xsi:type="dcterms:W3CDTF">2024-02-02T03:12:00Z</dcterms:modified>
</cp:coreProperties>
</file>